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C9E" w:rsidRDefault="00317E28">
      <w:pPr>
        <w:spacing w:after="120"/>
        <w:jc w:val="center"/>
      </w:pPr>
      <w:r>
        <w:rPr>
          <w:b/>
          <w:color w:val="1F4E79"/>
          <w:sz w:val="48"/>
        </w:rPr>
        <w:t>Entwicklerdokumentation</w:t>
      </w:r>
    </w:p>
    <w:p w:rsidR="00CE2C9E" w:rsidRDefault="00317E28">
      <w:pPr>
        <w:jc w:val="center"/>
      </w:pPr>
      <w:r>
        <w:rPr>
          <w:b/>
          <w:color w:val="366092"/>
          <w:sz w:val="36"/>
        </w:rPr>
        <w:t>Projektbezogene SMTP-Mail-Library für ISS-MOSAIC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25"/>
      </w:tblGrid>
      <w:tr w:rsidR="00CE2C9E">
        <w:trPr>
          <w:jc w:val="center"/>
        </w:trPr>
        <w:tc>
          <w:tcPr>
            <w:tcW w:w="9525" w:type="dxa"/>
            <w:tcBorders>
              <w:top w:val="single" w:sz="10" w:space="0" w:color="9CC2E5"/>
              <w:left w:val="single" w:sz="10" w:space="0" w:color="9CC2E5"/>
              <w:bottom w:val="single" w:sz="10" w:space="0" w:color="9CC2E5"/>
              <w:right w:val="single" w:sz="10" w:space="0" w:color="9CC2E5"/>
            </w:tcBorders>
            <w:shd w:val="clear" w:color="auto" w:fill="EAF2F8"/>
            <w:vAlign w:val="center"/>
          </w:tcPr>
          <w:p w:rsidR="00CE2C9E" w:rsidRDefault="00317E28">
            <w:pPr>
              <w:spacing w:before="80" w:after="80" w:line="288" w:lineRule="auto"/>
              <w:jc w:val="center"/>
            </w:pPr>
            <w:r>
              <w:t>Zweck dieses Dokuments ist die technische Beschreibung einer eigenen SMTP-Mail-Library, die innerhalb eines Projekts im projektspezifischen _lib-Pfad abgelegt und von Grid-, Form- oder Hilfsprogrammen direkt verwendet werden kann.</w:t>
            </w:r>
          </w:p>
        </w:tc>
      </w:tr>
    </w:tbl>
    <w:p w:rsidR="00CE2C9E" w:rsidRDefault="00CE2C9E"/>
    <w:p w:rsidR="00CE2C9E" w:rsidRDefault="00317E28">
      <w:pPr>
        <w:jc w:val="center"/>
      </w:pPr>
      <w:r>
        <w:rPr>
          <w:color w:val="5F5F5F"/>
          <w:sz w:val="20"/>
        </w:rPr>
        <w:t>Stand: 20.03.2026</w:t>
      </w:r>
    </w:p>
    <w:p w:rsidR="00CE2C9E" w:rsidRDefault="00CE2C9E"/>
    <w:p w:rsidR="00CE2C9E" w:rsidRDefault="00CE2C9E"/>
    <w:p w:rsidR="00CE2C9E" w:rsidRDefault="00317E28" w:rsidP="00AB75E0">
      <w:r>
        <w:rPr>
          <w:b/>
          <w:color w:val="C0504D"/>
        </w:rPr>
        <w:t>Hinweis: Diese Lösung arbeitet ohne PHPMailer und verwendet ausschließlich eingebaute PHP-Funktionen.</w:t>
      </w:r>
      <w:r w:rsidR="00AB75E0">
        <w:rPr>
          <w:b/>
          <w:color w:val="C0504D"/>
        </w:rPr>
        <w:br/>
      </w:r>
      <w:r w:rsidR="00AB75E0">
        <w:rPr>
          <w:b/>
          <w:color w:val="C0504D"/>
        </w:rPr>
        <w:br/>
      </w:r>
    </w:p>
    <w:p w:rsidR="00CE2C9E" w:rsidRDefault="00317E28">
      <w:r>
        <w:br w:type="page"/>
      </w:r>
    </w:p>
    <w:p w:rsidR="00CE2C9E" w:rsidRDefault="00317E28">
      <w:pPr>
        <w:pStyle w:val="berschrift1"/>
        <w:spacing w:before="120" w:after="120"/>
      </w:pPr>
      <w:r>
        <w:lastRenderedPageBreak/>
        <w:t>1. Zielbild und Einordnung</w:t>
      </w:r>
    </w:p>
    <w:p w:rsidR="00CE2C9E" w:rsidRDefault="00317E28">
      <w:pPr>
        <w:spacing w:after="80" w:line="283" w:lineRule="auto"/>
      </w:pPr>
      <w:r>
        <w:t>Die SMTP-Mail-Funktion wird nicht global in _pgm abgelegt, sondern als eigene projektbezogene Library im _lib-Verzeichnis des jeweiligen Projekts. Dadurch bleibt die Verantwortung für Mailversand, projektspezifische Konfiguration und Erweiterungen vollständig beim Projekt.</w:t>
      </w:r>
    </w:p>
    <w:p w:rsidR="00CE2C9E" w:rsidRDefault="00317E28">
      <w:pPr>
        <w:spacing w:after="40"/>
        <w:ind w:left="283" w:hanging="227"/>
      </w:pPr>
      <w:r>
        <w:t>• Die Library kann unabhängig je Projekt gepflegt werden.</w:t>
      </w:r>
    </w:p>
    <w:p w:rsidR="00CE2C9E" w:rsidRDefault="00317E28">
      <w:pPr>
        <w:spacing w:after="40"/>
        <w:ind w:left="283" w:hanging="227"/>
      </w:pPr>
      <w:r>
        <w:t>• Anpassungen an Absender, Mailtexte oder Logging müssen nicht zentral für alle Projekte erfolgen.</w:t>
      </w:r>
    </w:p>
    <w:p w:rsidR="00CE2C9E" w:rsidRDefault="00317E28">
      <w:pPr>
        <w:spacing w:after="40"/>
        <w:ind w:left="283" w:hanging="227"/>
      </w:pPr>
      <w:r>
        <w:t>• Ein Projekt kann Mailjet, ein anderes Projekt einen anderen SMTP-Server verwenden.</w:t>
      </w:r>
    </w:p>
    <w:p w:rsidR="00CE2C9E" w:rsidRDefault="00317E28">
      <w:pPr>
        <w:spacing w:after="40"/>
        <w:ind w:left="283" w:hanging="227"/>
      </w:pPr>
      <w:r>
        <w:t>• Die Funktion ist so aufgebaut, dass bestehende Aufrufe mit der bekannten Parameter-Reihenfolge erhalten bleiben.</w:t>
      </w:r>
    </w:p>
    <w:p w:rsidR="00CE2C9E" w:rsidRDefault="00317E28">
      <w:pPr>
        <w:pStyle w:val="berschrift1"/>
        <w:spacing w:before="120" w:after="120"/>
      </w:pPr>
      <w:r>
        <w:t>2. Empfohlene Ablagestruktur im Projekt</w:t>
      </w:r>
    </w:p>
    <w:p w:rsidR="00CE2C9E" w:rsidRDefault="00317E28">
      <w:pPr>
        <w:spacing w:after="80" w:line="283" w:lineRule="auto"/>
      </w:pPr>
      <w:r>
        <w:t>Empfohlen wird eine kleine, klar abgegrenzte Mail-Library im projektspezifischen _lib-Pfad. Beispiel: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3175"/>
        <w:gridCol w:w="3175"/>
        <w:gridCol w:w="3175"/>
      </w:tblGrid>
      <w:tr w:rsidR="00CE2C9E">
        <w:trPr>
          <w:jc w:val="center"/>
        </w:trPr>
        <w:tc>
          <w:tcPr>
            <w:tcW w:w="3175" w:type="dxa"/>
            <w:tcBorders>
              <w:top w:val="single" w:sz="6" w:space="0" w:color="B4C7E7"/>
              <w:left w:val="single" w:sz="6" w:space="0" w:color="B4C7E7"/>
              <w:bottom w:val="single" w:sz="6" w:space="0" w:color="B4C7E7"/>
              <w:right w:val="single" w:sz="6" w:space="0" w:color="B4C7E7"/>
            </w:tcBorders>
            <w:shd w:val="clear" w:color="auto" w:fill="D9EAF7"/>
            <w:vAlign w:val="center"/>
          </w:tcPr>
          <w:p w:rsidR="00CE2C9E" w:rsidRDefault="00317E28">
            <w:pPr>
              <w:spacing w:before="40" w:after="40"/>
            </w:pPr>
            <w:r>
              <w:rPr>
                <w:rFonts w:ascii="Consolas" w:hAnsi="Consolas"/>
                <w:sz w:val="18"/>
              </w:rPr>
              <w:t>Pfad</w:t>
            </w:r>
          </w:p>
        </w:tc>
        <w:tc>
          <w:tcPr>
            <w:tcW w:w="3175" w:type="dxa"/>
            <w:tcBorders>
              <w:top w:val="single" w:sz="6" w:space="0" w:color="B4C7E7"/>
              <w:left w:val="single" w:sz="6" w:space="0" w:color="B4C7E7"/>
              <w:bottom w:val="single" w:sz="6" w:space="0" w:color="B4C7E7"/>
              <w:right w:val="single" w:sz="6" w:space="0" w:color="B4C7E7"/>
            </w:tcBorders>
            <w:shd w:val="clear" w:color="auto" w:fill="D9EAF7"/>
            <w:vAlign w:val="center"/>
          </w:tcPr>
          <w:p w:rsidR="00CE2C9E" w:rsidRDefault="00317E28">
            <w:pPr>
              <w:spacing w:before="40" w:after="40"/>
            </w:pPr>
            <w:r>
              <w:t>Datei</w:t>
            </w:r>
          </w:p>
        </w:tc>
        <w:tc>
          <w:tcPr>
            <w:tcW w:w="3175" w:type="dxa"/>
            <w:tcBorders>
              <w:top w:val="single" w:sz="6" w:space="0" w:color="B4C7E7"/>
              <w:left w:val="single" w:sz="6" w:space="0" w:color="B4C7E7"/>
              <w:bottom w:val="single" w:sz="6" w:space="0" w:color="B4C7E7"/>
              <w:right w:val="single" w:sz="6" w:space="0" w:color="B4C7E7"/>
            </w:tcBorders>
            <w:shd w:val="clear" w:color="auto" w:fill="D9EAF7"/>
            <w:vAlign w:val="center"/>
          </w:tcPr>
          <w:p w:rsidR="00CE2C9E" w:rsidRDefault="00317E28">
            <w:pPr>
              <w:spacing w:before="40" w:after="40"/>
            </w:pPr>
            <w:r>
              <w:t>Zweck</w:t>
            </w:r>
          </w:p>
        </w:tc>
      </w:tr>
      <w:tr w:rsidR="00CE2C9E">
        <w:trPr>
          <w:jc w:val="center"/>
        </w:trPr>
        <w:tc>
          <w:tcPr>
            <w:tcW w:w="3175" w:type="dxa"/>
            <w:tcBorders>
              <w:top w:val="single" w:sz="6" w:space="0" w:color="B4C7E7"/>
              <w:left w:val="single" w:sz="6" w:space="0" w:color="B4C7E7"/>
              <w:bottom w:val="single" w:sz="6" w:space="0" w:color="B4C7E7"/>
              <w:right w:val="single" w:sz="6" w:space="0" w:color="B4C7E7"/>
            </w:tcBorders>
            <w:vAlign w:val="center"/>
          </w:tcPr>
          <w:p w:rsidR="00CE2C9E" w:rsidRDefault="00317E28">
            <w:pPr>
              <w:spacing w:before="40" w:after="40"/>
            </w:pPr>
            <w:r>
              <w:rPr>
                <w:rFonts w:ascii="Consolas" w:hAnsi="Consolas"/>
                <w:sz w:val="18"/>
              </w:rPr>
              <w:t>&lt;projekt&gt;/_lib/_mail/</w:t>
            </w:r>
          </w:p>
        </w:tc>
        <w:tc>
          <w:tcPr>
            <w:tcW w:w="3175" w:type="dxa"/>
            <w:tcBorders>
              <w:top w:val="single" w:sz="6" w:space="0" w:color="B4C7E7"/>
              <w:left w:val="single" w:sz="6" w:space="0" w:color="B4C7E7"/>
              <w:bottom w:val="single" w:sz="6" w:space="0" w:color="B4C7E7"/>
              <w:right w:val="single" w:sz="6" w:space="0" w:color="B4C7E7"/>
            </w:tcBorders>
            <w:vAlign w:val="center"/>
          </w:tcPr>
          <w:p w:rsidR="00CE2C9E" w:rsidRDefault="00317E28">
            <w:pPr>
              <w:spacing w:before="40" w:after="40"/>
            </w:pPr>
            <w:r>
              <w:t>iss_mail_smtp.php</w:t>
            </w:r>
          </w:p>
        </w:tc>
        <w:tc>
          <w:tcPr>
            <w:tcW w:w="3175" w:type="dxa"/>
            <w:tcBorders>
              <w:top w:val="single" w:sz="6" w:space="0" w:color="B4C7E7"/>
              <w:left w:val="single" w:sz="6" w:space="0" w:color="B4C7E7"/>
              <w:bottom w:val="single" w:sz="6" w:space="0" w:color="B4C7E7"/>
              <w:right w:val="single" w:sz="6" w:space="0" w:color="B4C7E7"/>
            </w:tcBorders>
            <w:vAlign w:val="center"/>
          </w:tcPr>
          <w:p w:rsidR="00CE2C9E" w:rsidRDefault="00317E28">
            <w:pPr>
              <w:spacing w:before="40" w:after="40"/>
            </w:pPr>
            <w:r>
              <w:t>Enthält die eigentliche Funktion iss_send_mail() und Hilfsfunktionen.</w:t>
            </w:r>
          </w:p>
        </w:tc>
      </w:tr>
      <w:tr w:rsidR="00CE2C9E">
        <w:trPr>
          <w:jc w:val="center"/>
        </w:trPr>
        <w:tc>
          <w:tcPr>
            <w:tcW w:w="3175" w:type="dxa"/>
            <w:tcBorders>
              <w:top w:val="single" w:sz="6" w:space="0" w:color="B4C7E7"/>
              <w:left w:val="single" w:sz="6" w:space="0" w:color="B4C7E7"/>
              <w:bottom w:val="single" w:sz="6" w:space="0" w:color="B4C7E7"/>
              <w:right w:val="single" w:sz="6" w:space="0" w:color="B4C7E7"/>
            </w:tcBorders>
            <w:vAlign w:val="center"/>
          </w:tcPr>
          <w:p w:rsidR="00CE2C9E" w:rsidRDefault="00317E28">
            <w:pPr>
              <w:spacing w:before="40" w:after="40"/>
            </w:pPr>
            <w:r>
              <w:rPr>
                <w:rFonts w:ascii="Consolas" w:hAnsi="Consolas"/>
                <w:sz w:val="18"/>
              </w:rPr>
              <w:t>&lt;projekt&gt;/_lib/_mail/</w:t>
            </w:r>
          </w:p>
        </w:tc>
        <w:tc>
          <w:tcPr>
            <w:tcW w:w="3175" w:type="dxa"/>
            <w:tcBorders>
              <w:top w:val="single" w:sz="6" w:space="0" w:color="B4C7E7"/>
              <w:left w:val="single" w:sz="6" w:space="0" w:color="B4C7E7"/>
              <w:bottom w:val="single" w:sz="6" w:space="0" w:color="B4C7E7"/>
              <w:right w:val="single" w:sz="6" w:space="0" w:color="B4C7E7"/>
            </w:tcBorders>
            <w:vAlign w:val="center"/>
          </w:tcPr>
          <w:p w:rsidR="00CE2C9E" w:rsidRDefault="00317E28">
            <w:pPr>
              <w:spacing w:before="40" w:after="40"/>
            </w:pPr>
            <w:r>
              <w:t>iss_mail_config.php</w:t>
            </w:r>
          </w:p>
        </w:tc>
        <w:tc>
          <w:tcPr>
            <w:tcW w:w="3175" w:type="dxa"/>
            <w:tcBorders>
              <w:top w:val="single" w:sz="6" w:space="0" w:color="B4C7E7"/>
              <w:left w:val="single" w:sz="6" w:space="0" w:color="B4C7E7"/>
              <w:bottom w:val="single" w:sz="6" w:space="0" w:color="B4C7E7"/>
              <w:right w:val="single" w:sz="6" w:space="0" w:color="B4C7E7"/>
            </w:tcBorders>
            <w:vAlign w:val="center"/>
          </w:tcPr>
          <w:p w:rsidR="00CE2C9E" w:rsidRDefault="00317E28">
            <w:pPr>
              <w:spacing w:before="40" w:after="40"/>
            </w:pPr>
            <w:r>
              <w:t>Optional: projektbezogene Default-Werte oder Wrapper-Funktionen.</w:t>
            </w:r>
          </w:p>
        </w:tc>
      </w:tr>
      <w:tr w:rsidR="00CE2C9E">
        <w:trPr>
          <w:jc w:val="center"/>
        </w:trPr>
        <w:tc>
          <w:tcPr>
            <w:tcW w:w="3175" w:type="dxa"/>
            <w:tcBorders>
              <w:top w:val="single" w:sz="6" w:space="0" w:color="B4C7E7"/>
              <w:left w:val="single" w:sz="6" w:space="0" w:color="B4C7E7"/>
              <w:bottom w:val="single" w:sz="6" w:space="0" w:color="B4C7E7"/>
              <w:right w:val="single" w:sz="6" w:space="0" w:color="B4C7E7"/>
            </w:tcBorders>
            <w:vAlign w:val="center"/>
          </w:tcPr>
          <w:p w:rsidR="00CE2C9E" w:rsidRDefault="00317E28">
            <w:pPr>
              <w:spacing w:before="40" w:after="40"/>
            </w:pPr>
            <w:r>
              <w:rPr>
                <w:rFonts w:ascii="Consolas" w:hAnsi="Consolas"/>
                <w:sz w:val="18"/>
              </w:rPr>
              <w:t>&lt;projekt&gt;/_lib/_mail/</w:t>
            </w:r>
          </w:p>
        </w:tc>
        <w:tc>
          <w:tcPr>
            <w:tcW w:w="3175" w:type="dxa"/>
            <w:tcBorders>
              <w:top w:val="single" w:sz="6" w:space="0" w:color="B4C7E7"/>
              <w:left w:val="single" w:sz="6" w:space="0" w:color="B4C7E7"/>
              <w:bottom w:val="single" w:sz="6" w:space="0" w:color="B4C7E7"/>
              <w:right w:val="single" w:sz="6" w:space="0" w:color="B4C7E7"/>
            </w:tcBorders>
            <w:vAlign w:val="center"/>
          </w:tcPr>
          <w:p w:rsidR="00CE2C9E" w:rsidRDefault="00317E28">
            <w:pPr>
              <w:spacing w:before="40" w:after="40"/>
            </w:pPr>
            <w:r>
              <w:t>README oder Doku</w:t>
            </w:r>
          </w:p>
        </w:tc>
        <w:tc>
          <w:tcPr>
            <w:tcW w:w="3175" w:type="dxa"/>
            <w:tcBorders>
              <w:top w:val="single" w:sz="6" w:space="0" w:color="B4C7E7"/>
              <w:left w:val="single" w:sz="6" w:space="0" w:color="B4C7E7"/>
              <w:bottom w:val="single" w:sz="6" w:space="0" w:color="B4C7E7"/>
              <w:right w:val="single" w:sz="6" w:space="0" w:color="B4C7E7"/>
            </w:tcBorders>
            <w:vAlign w:val="center"/>
          </w:tcPr>
          <w:p w:rsidR="00CE2C9E" w:rsidRDefault="00317E28">
            <w:pPr>
              <w:spacing w:before="40" w:after="40"/>
            </w:pPr>
            <w:r>
              <w:t>Kurzbeschreibung für spätere Wartung im Projekt.</w:t>
            </w:r>
          </w:p>
        </w:tc>
      </w:tr>
    </w:tbl>
    <w:p w:rsidR="009A09D9" w:rsidRDefault="009A09D9" w:rsidP="009A09D9">
      <w:pPr>
        <w:rPr>
          <w:rFonts w:ascii="Aptos" w:hAnsi="Aptos"/>
        </w:rPr>
      </w:pPr>
      <w:r>
        <w:br/>
      </w:r>
      <w:r>
        <w:rPr>
          <w:b/>
        </w:rPr>
        <w:t>Den Beispielcode finden Sie unter :  _pgm\examples\mail\</w:t>
      </w:r>
    </w:p>
    <w:p w:rsidR="00CE2C9E" w:rsidRDefault="00CE2C9E">
      <w:bookmarkStart w:id="0" w:name="_GoBack"/>
      <w:bookmarkEnd w:id="0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25"/>
      </w:tblGrid>
      <w:tr w:rsidR="00CE2C9E">
        <w:trPr>
          <w:jc w:val="center"/>
        </w:trPr>
        <w:tc>
          <w:tcPr>
            <w:tcW w:w="9525" w:type="dxa"/>
            <w:tcBorders>
              <w:top w:val="single" w:sz="8" w:space="0" w:color="D9E2F3"/>
              <w:left w:val="single" w:sz="8" w:space="0" w:color="D9E2F3"/>
              <w:bottom w:val="single" w:sz="8" w:space="0" w:color="D9E2F3"/>
              <w:right w:val="single" w:sz="8" w:space="0" w:color="D9E2F3"/>
            </w:tcBorders>
            <w:shd w:val="clear" w:color="auto" w:fill="F7F9FB"/>
          </w:tcPr>
          <w:p w:rsidR="00CE2C9E" w:rsidRDefault="00317E28">
            <w:pPr>
              <w:pStyle w:val="CodeBlock"/>
              <w:spacing w:before="80" w:after="80" w:line="240" w:lineRule="auto"/>
              <w:ind w:left="57" w:right="57"/>
            </w:pPr>
            <w:r>
              <w:t>Beispielstruktur</w:t>
            </w:r>
            <w:r>
              <w:br/>
            </w:r>
            <w:r>
              <w:br/>
              <w:t>svsb/</w:t>
            </w:r>
            <w:r>
              <w:br/>
              <w:t>├─ _lib/</w:t>
            </w:r>
            <w:r>
              <w:br/>
              <w:t>│  └─ _mail/</w:t>
            </w:r>
            <w:r>
              <w:br/>
              <w:t>│     ├─ iss_mail_smtp.php</w:t>
            </w:r>
            <w:r>
              <w:br/>
              <w:t>│     └─ iss_mail_config.php</w:t>
            </w:r>
            <w:r>
              <w:br/>
              <w:t>├─ M01_Stamm/</w:t>
            </w:r>
            <w:r>
              <w:br/>
              <w:t>├─ M02_Verwaltung/</w:t>
            </w:r>
            <w:r>
              <w:br/>
              <w:t>└─ ...</w:t>
            </w:r>
          </w:p>
        </w:tc>
      </w:tr>
    </w:tbl>
    <w:p w:rsidR="00CE2C9E" w:rsidRDefault="00CE2C9E"/>
    <w:p w:rsidR="00CE2C9E" w:rsidRDefault="00317E28">
      <w:pPr>
        <w:pStyle w:val="berschrift1"/>
        <w:spacing w:before="120" w:after="120"/>
      </w:pPr>
      <w:r>
        <w:t>3. Einbindung der Library</w:t>
      </w:r>
    </w:p>
    <w:p w:rsidR="00CE2C9E" w:rsidRDefault="00317E28">
      <w:pPr>
        <w:spacing w:after="80" w:line="283" w:lineRule="auto"/>
      </w:pPr>
      <w:r>
        <w:t>Die Library wird dort eingebunden, wo der Mailversand technisch ausgelöst werden soll. Das kann in einer Grid-Funktion, in einer Form-Funktion oder in einer projektspezifischen Hilfsdatei geschehen.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25"/>
      </w:tblGrid>
      <w:tr w:rsidR="00CE2C9E">
        <w:trPr>
          <w:jc w:val="center"/>
        </w:trPr>
        <w:tc>
          <w:tcPr>
            <w:tcW w:w="9525" w:type="dxa"/>
            <w:tcBorders>
              <w:top w:val="single" w:sz="8" w:space="0" w:color="D9E2F3"/>
              <w:left w:val="single" w:sz="8" w:space="0" w:color="D9E2F3"/>
              <w:bottom w:val="single" w:sz="8" w:space="0" w:color="D9E2F3"/>
              <w:right w:val="single" w:sz="8" w:space="0" w:color="D9E2F3"/>
            </w:tcBorders>
            <w:shd w:val="clear" w:color="auto" w:fill="F7F9FB"/>
          </w:tcPr>
          <w:p w:rsidR="00CE2C9E" w:rsidRDefault="00317E28" w:rsidP="00BF5C31">
            <w:pPr>
              <w:pStyle w:val="CodeBlock"/>
              <w:spacing w:before="80" w:after="80" w:line="240" w:lineRule="auto"/>
              <w:ind w:left="57" w:right="57"/>
            </w:pPr>
            <w:r>
              <w:t>include_once($_SESSION['APP_ROOT_PATH']</w:t>
            </w:r>
            <w:r>
              <w:br/>
              <w:t xml:space="preserve">    . '/'</w:t>
            </w:r>
            <w:r>
              <w:br/>
              <w:t xml:space="preserve">    . $_SESSION['iss_program']</w:t>
            </w:r>
            <w:r>
              <w:br/>
              <w:t xml:space="preserve">    . '/_lib/_mail/</w:t>
            </w:r>
            <w:r w:rsidR="00BF5C31">
              <w:t>mail.php</w:t>
            </w:r>
            <w:r>
              <w:t>');</w:t>
            </w:r>
          </w:p>
        </w:tc>
      </w:tr>
    </w:tbl>
    <w:p w:rsidR="00CE2C9E" w:rsidRDefault="00CE2C9E"/>
    <w:p w:rsidR="00CE2C9E" w:rsidRDefault="00317E28">
      <w:pPr>
        <w:spacing w:after="80" w:line="283" w:lineRule="auto"/>
      </w:pPr>
      <w:r>
        <w:t>Wird die Funktion regelmäßig benötigt, kann die Einbindung auch zentral in einer projektspezifischen Bootstrap- oder Helper-Datei erfolgen. Wichtig ist nur, dass die Datei im Projekt selbst liegt und nicht in einer globalen Framework-Bibliothek.</w:t>
      </w:r>
      <w:r w:rsidR="00BF5C31">
        <w:br/>
      </w:r>
      <w:r w:rsidR="00BF5C31">
        <w:lastRenderedPageBreak/>
        <w:br/>
        <w:t>Die Datei mail.php muss von Ihnen bereitgestellt warden !!</w:t>
      </w:r>
      <w:r w:rsidR="00BF5C31">
        <w:br/>
        <w:t xml:space="preserve">Ein Muster für SMTP-Mailversand finden Sie unter     </w:t>
      </w:r>
      <w:r w:rsidR="00BF5C31">
        <w:br/>
      </w:r>
      <w:r w:rsidR="00BB2641">
        <w:t>_</w:t>
      </w:r>
      <w:r w:rsidR="00BB2641" w:rsidRPr="002C4D86">
        <w:t>pgm\examples\mail</w:t>
      </w:r>
      <w:r w:rsidR="00BB2641">
        <w:t>\</w:t>
      </w:r>
      <w:r w:rsidR="00BF5C31">
        <w:br/>
      </w:r>
    </w:p>
    <w:p w:rsidR="00CE2C9E" w:rsidRDefault="00317E28">
      <w:pPr>
        <w:pStyle w:val="berschrift1"/>
        <w:spacing w:before="120" w:after="120"/>
      </w:pPr>
      <w:r>
        <w:t>4. Öffentliche Funktionssignatur</w:t>
      </w:r>
    </w:p>
    <w:p w:rsidR="00CE2C9E" w:rsidRDefault="00317E28">
      <w:pPr>
        <w:spacing w:after="80" w:line="283" w:lineRule="auto"/>
      </w:pPr>
      <w:r>
        <w:t>Die Funktion ist positionskompatibel zu dem bekannten Aufrufschema. Dadurch kann ein bestehender Aufruf ohne Umstellung weiterverwendet werden.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25"/>
      </w:tblGrid>
      <w:tr w:rsidR="00CE2C9E">
        <w:trPr>
          <w:jc w:val="center"/>
        </w:trPr>
        <w:tc>
          <w:tcPr>
            <w:tcW w:w="9525" w:type="dxa"/>
            <w:tcBorders>
              <w:top w:val="single" w:sz="8" w:space="0" w:color="D9E2F3"/>
              <w:left w:val="single" w:sz="8" w:space="0" w:color="D9E2F3"/>
              <w:bottom w:val="single" w:sz="8" w:space="0" w:color="D9E2F3"/>
              <w:right w:val="single" w:sz="8" w:space="0" w:color="D9E2F3"/>
            </w:tcBorders>
            <w:shd w:val="clear" w:color="auto" w:fill="F7F9FB"/>
          </w:tcPr>
          <w:p w:rsidR="00CE2C9E" w:rsidRDefault="00317E28">
            <w:pPr>
              <w:pStyle w:val="CodeBlock"/>
              <w:spacing w:before="80" w:after="80" w:line="240" w:lineRule="auto"/>
              <w:ind w:left="57" w:right="57"/>
            </w:pPr>
            <w:r>
              <w:t>function iss_send_mail(</w:t>
            </w:r>
            <w:r>
              <w:br/>
              <w:t xml:space="preserve">    $smtp,</w:t>
            </w:r>
            <w:r>
              <w:br/>
              <w:t xml:space="preserve">    $usr,</w:t>
            </w:r>
            <w:r>
              <w:br/>
              <w:t xml:space="preserve">    $pwd,</w:t>
            </w:r>
            <w:r>
              <w:br/>
              <w:t xml:space="preserve">    $from,</w:t>
            </w:r>
            <w:r>
              <w:br/>
              <w:t xml:space="preserve">    $Mail_To,</w:t>
            </w:r>
            <w:r>
              <w:br/>
              <w:t xml:space="preserve">    $Subject_Text,</w:t>
            </w:r>
            <w:r>
              <w:br/>
              <w:t xml:space="preserve">    $Body_Text,</w:t>
            </w:r>
            <w:r>
              <w:br/>
              <w:t xml:space="preserve">    $mail_typ = 'T',</w:t>
            </w:r>
            <w:r>
              <w:br/>
              <w:t xml:space="preserve">    $Mail_CC = 0,</w:t>
            </w:r>
            <w:r>
              <w:br/>
              <w:t xml:space="preserve">    $Mail_BCC = 0,</w:t>
            </w:r>
            <w:r>
              <w:br/>
              <w:t xml:space="preserve">    $port = 587,</w:t>
            </w:r>
            <w:r>
              <w:br/>
              <w:t xml:space="preserve">    $Reply_To = 0,</w:t>
            </w:r>
            <w:r>
              <w:br/>
              <w:t xml:space="preserve">    $dateiname = ''</w:t>
            </w:r>
            <w:r>
              <w:br/>
              <w:t>)</w:t>
            </w:r>
          </w:p>
        </w:tc>
      </w:tr>
    </w:tbl>
    <w:p w:rsidR="00CE2C9E" w:rsidRDefault="00CE2C9E"/>
    <w:p w:rsidR="00CE2C9E" w:rsidRDefault="00317E28">
      <w:pPr>
        <w:spacing w:after="80" w:line="283" w:lineRule="auto"/>
      </w:pPr>
      <w:r>
        <w:t>Die drei Stellen, die in bestehenden Aufrufen häufig mit 0 belegt werden, sind damit sauber als optionale Parameter für CC, BCC und Reply-To modelliert.</w:t>
      </w:r>
    </w:p>
    <w:p w:rsidR="00CE2C9E" w:rsidRDefault="00317E28">
      <w:pPr>
        <w:pStyle w:val="berschrift1"/>
        <w:spacing w:before="120" w:after="120"/>
      </w:pPr>
      <w:r>
        <w:t>5. Standardaufruf im Projekt</w:t>
      </w:r>
    </w:p>
    <w:p w:rsidR="00CE2C9E" w:rsidRDefault="00317E28">
      <w:pPr>
        <w:spacing w:after="80" w:line="283" w:lineRule="auto"/>
      </w:pPr>
      <w:r>
        <w:t>Ein vorhandener Aufruf kann unverändert in dieser Form verwendet werden: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25"/>
      </w:tblGrid>
      <w:tr w:rsidR="00CE2C9E">
        <w:trPr>
          <w:jc w:val="center"/>
        </w:trPr>
        <w:tc>
          <w:tcPr>
            <w:tcW w:w="9525" w:type="dxa"/>
            <w:tcBorders>
              <w:top w:val="single" w:sz="8" w:space="0" w:color="D9E2F3"/>
              <w:left w:val="single" w:sz="8" w:space="0" w:color="D9E2F3"/>
              <w:bottom w:val="single" w:sz="8" w:space="0" w:color="D9E2F3"/>
              <w:right w:val="single" w:sz="8" w:space="0" w:color="D9E2F3"/>
            </w:tcBorders>
            <w:shd w:val="clear" w:color="auto" w:fill="F7F9FB"/>
          </w:tcPr>
          <w:p w:rsidR="00CE2C9E" w:rsidRDefault="00317E28">
            <w:pPr>
              <w:pStyle w:val="CodeBlock"/>
              <w:spacing w:before="80" w:after="80" w:line="240" w:lineRule="auto"/>
              <w:ind w:left="57" w:right="57"/>
            </w:pPr>
            <w:r>
              <w:t>iss_send_mail(</w:t>
            </w:r>
            <w:r>
              <w:br/>
              <w:t xml:space="preserve">    $smtp,</w:t>
            </w:r>
            <w:r>
              <w:br/>
              <w:t xml:space="preserve">    $usr,</w:t>
            </w:r>
            <w:r>
              <w:br/>
              <w:t xml:space="preserve">    $pwd,</w:t>
            </w:r>
            <w:r>
              <w:br/>
              <w:t xml:space="preserve">    $from,</w:t>
            </w:r>
            <w:r>
              <w:br/>
              <w:t xml:space="preserve">    $Mail_To,</w:t>
            </w:r>
            <w:r>
              <w:br/>
              <w:t xml:space="preserve">    $Subject_Text,</w:t>
            </w:r>
            <w:r>
              <w:br/>
              <w:t xml:space="preserve">    $Body_Text,</w:t>
            </w:r>
            <w:r>
              <w:br/>
              <w:t xml:space="preserve">    $mail_typ,</w:t>
            </w:r>
            <w:r>
              <w:br/>
              <w:t xml:space="preserve">    0,</w:t>
            </w:r>
            <w:r>
              <w:br/>
              <w:t xml:space="preserve">    0,</w:t>
            </w:r>
            <w:r>
              <w:br/>
              <w:t xml:space="preserve">    $port,</w:t>
            </w:r>
            <w:r>
              <w:br/>
              <w:t xml:space="preserve">    0,</w:t>
            </w:r>
            <w:r>
              <w:br/>
              <w:t xml:space="preserve">    $dateiname</w:t>
            </w:r>
            <w:r>
              <w:br/>
              <w:t>);</w:t>
            </w:r>
          </w:p>
        </w:tc>
      </w:tr>
    </w:tbl>
    <w:p w:rsidR="00CE2C9E" w:rsidRDefault="00CE2C9E"/>
    <w:p w:rsidR="00CE2C9E" w:rsidRDefault="00317E28">
      <w:pPr>
        <w:pStyle w:val="berschrift2"/>
        <w:spacing w:before="120" w:after="80"/>
      </w:pPr>
      <w:r>
        <w:t>5.1 Typische Vorbelegung der SMTP-Werte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25"/>
      </w:tblGrid>
      <w:tr w:rsidR="00CE2C9E">
        <w:trPr>
          <w:jc w:val="center"/>
        </w:trPr>
        <w:tc>
          <w:tcPr>
            <w:tcW w:w="9525" w:type="dxa"/>
            <w:tcBorders>
              <w:top w:val="single" w:sz="8" w:space="0" w:color="D9E2F3"/>
              <w:left w:val="single" w:sz="8" w:space="0" w:color="D9E2F3"/>
              <w:bottom w:val="single" w:sz="8" w:space="0" w:color="D9E2F3"/>
              <w:right w:val="single" w:sz="8" w:space="0" w:color="D9E2F3"/>
            </w:tcBorders>
            <w:shd w:val="clear" w:color="auto" w:fill="F7F9FB"/>
          </w:tcPr>
          <w:p w:rsidR="00CE2C9E" w:rsidRDefault="00317E28">
            <w:pPr>
              <w:pStyle w:val="CodeBlock"/>
              <w:spacing w:before="80" w:after="80" w:line="240" w:lineRule="auto"/>
              <w:ind w:left="57" w:right="57"/>
            </w:pPr>
            <w:r>
              <w:t>$smtp = get_sys('SMTP', 'SMTP_Server');</w:t>
            </w:r>
            <w:r>
              <w:br/>
              <w:t>$usr  = get_sys('SMTP', 'SMTP_Username');</w:t>
            </w:r>
            <w:r>
              <w:br/>
              <w:t>$pwd  = get_sys('SMTP', 'SMTP_Password');</w:t>
            </w:r>
            <w:r>
              <w:br/>
              <w:t>$port = get_sys('SMTP', 'SMTP_Port');</w:t>
            </w:r>
            <w:r>
              <w:br/>
              <w:t>$from = get_sys('Firma', 'Mailabsender');</w:t>
            </w:r>
          </w:p>
        </w:tc>
      </w:tr>
    </w:tbl>
    <w:p w:rsidR="00CE2C9E" w:rsidRDefault="00CE2C9E"/>
    <w:p w:rsidR="00CE2C9E" w:rsidRDefault="00317E28">
      <w:pPr>
        <w:pStyle w:val="berschrift2"/>
        <w:spacing w:before="120" w:after="80"/>
      </w:pPr>
      <w:r>
        <w:lastRenderedPageBreak/>
        <w:t>5.2 Beispiel für Mailjet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25"/>
      </w:tblGrid>
      <w:tr w:rsidR="00CE2C9E">
        <w:trPr>
          <w:jc w:val="center"/>
        </w:trPr>
        <w:tc>
          <w:tcPr>
            <w:tcW w:w="9525" w:type="dxa"/>
            <w:tcBorders>
              <w:top w:val="single" w:sz="8" w:space="0" w:color="D9E2F3"/>
              <w:left w:val="single" w:sz="8" w:space="0" w:color="D9E2F3"/>
              <w:bottom w:val="single" w:sz="8" w:space="0" w:color="D9E2F3"/>
              <w:right w:val="single" w:sz="8" w:space="0" w:color="D9E2F3"/>
            </w:tcBorders>
            <w:shd w:val="clear" w:color="auto" w:fill="F7F9FB"/>
          </w:tcPr>
          <w:p w:rsidR="00CE2C9E" w:rsidRDefault="00317E28">
            <w:pPr>
              <w:pStyle w:val="CodeBlock"/>
              <w:spacing w:before="80" w:after="80" w:line="240" w:lineRule="auto"/>
              <w:ind w:left="57" w:right="57"/>
            </w:pPr>
            <w:r>
              <w:t>$smtp = 'in-v3.mailjet.com';</w:t>
            </w:r>
            <w:r>
              <w:br/>
              <w:t>$port  = 587;</w:t>
            </w:r>
          </w:p>
        </w:tc>
      </w:tr>
    </w:tbl>
    <w:p w:rsidR="00CE2C9E" w:rsidRDefault="00CE2C9E"/>
    <w:p w:rsidR="00CE2C9E" w:rsidRDefault="00317E28">
      <w:pPr>
        <w:pStyle w:val="berschrift1"/>
        <w:spacing w:before="120" w:after="120"/>
      </w:pPr>
      <w:r>
        <w:t>6. Bedeutung der Parameter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1"/>
      </w:tblGrid>
      <w:tr w:rsidR="00CE2C9E">
        <w:trPr>
          <w:jc w:val="center"/>
        </w:trPr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shd w:val="clear" w:color="auto" w:fill="D9EAF7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Parameter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shd w:val="clear" w:color="auto" w:fill="D9EAF7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Bedeutung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shd w:val="clear" w:color="auto" w:fill="D9EAF7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Beispiel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shd w:val="clear" w:color="auto" w:fill="D9EAF7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Pflicht</w:t>
            </w:r>
          </w:p>
        </w:tc>
      </w:tr>
      <w:tr w:rsidR="00CE2C9E">
        <w:trPr>
          <w:jc w:val="center"/>
        </w:trPr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$smtp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Hostname des SMTP-Servers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in-v3.mailjet.com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ja</w:t>
            </w:r>
          </w:p>
        </w:tc>
      </w:tr>
      <w:tr w:rsidR="00CE2C9E">
        <w:trPr>
          <w:jc w:val="center"/>
        </w:trPr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$usr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SMTP-Benutzername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API-Key oder Login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bei Auth ja</w:t>
            </w:r>
          </w:p>
        </w:tc>
      </w:tr>
      <w:tr w:rsidR="00CE2C9E">
        <w:trPr>
          <w:jc w:val="center"/>
        </w:trPr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$pwd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SMTP-Passwort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Secret-Key oder Passwort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bei Auth ja</w:t>
            </w:r>
          </w:p>
        </w:tc>
      </w:tr>
      <w:tr w:rsidR="00CE2C9E">
        <w:trPr>
          <w:jc w:val="center"/>
        </w:trPr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$from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Absenderadresse im Header und Envelope-From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noreply@firma.de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ja</w:t>
            </w:r>
          </w:p>
        </w:tc>
      </w:tr>
      <w:tr w:rsidR="00CE2C9E">
        <w:trPr>
          <w:jc w:val="center"/>
        </w:trPr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$Mail_To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Empfängeradresse(n), Komma oder Semikolon getrennt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a@b.de, c@d.de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ja</w:t>
            </w:r>
          </w:p>
        </w:tc>
      </w:tr>
      <w:tr w:rsidR="00CE2C9E">
        <w:trPr>
          <w:jc w:val="center"/>
        </w:trPr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$Subject_Text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Mail-Betreff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Passwort für Ihren Zugang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ja</w:t>
            </w:r>
          </w:p>
        </w:tc>
      </w:tr>
      <w:tr w:rsidR="00CE2C9E">
        <w:trPr>
          <w:jc w:val="center"/>
        </w:trPr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$Body_Text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Mail-Inhalt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mehrzeilig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ja</w:t>
            </w:r>
          </w:p>
        </w:tc>
      </w:tr>
      <w:tr w:rsidR="00CE2C9E">
        <w:trPr>
          <w:jc w:val="center"/>
        </w:trPr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$mail_typ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T = Text, H = HTML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T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nein</w:t>
            </w:r>
          </w:p>
        </w:tc>
      </w:tr>
      <w:tr w:rsidR="00CE2C9E">
        <w:trPr>
          <w:jc w:val="center"/>
        </w:trPr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$Mail_CC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CC-Empfänger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cc@firma.de oder 0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nein</w:t>
            </w:r>
          </w:p>
        </w:tc>
      </w:tr>
      <w:tr w:rsidR="00CE2C9E">
        <w:trPr>
          <w:jc w:val="center"/>
        </w:trPr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$Mail_BCC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BCC-Empfänger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bcc@firma.de oder 0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nein</w:t>
            </w:r>
          </w:p>
        </w:tc>
      </w:tr>
      <w:tr w:rsidR="00CE2C9E">
        <w:trPr>
          <w:jc w:val="center"/>
        </w:trPr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$port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SMTP-Port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587 oder 465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ja</w:t>
            </w:r>
          </w:p>
        </w:tc>
      </w:tr>
      <w:tr w:rsidR="00CE2C9E">
        <w:trPr>
          <w:jc w:val="center"/>
        </w:trPr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$Reply_To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Antwortadresse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service@firma.de oder 0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nein</w:t>
            </w:r>
          </w:p>
        </w:tc>
      </w:tr>
      <w:tr w:rsidR="00CE2C9E">
        <w:trPr>
          <w:jc w:val="center"/>
        </w:trPr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$dateiname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Physikalischer Pfad eines optionalen Anhangs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rFonts w:ascii="Consolas" w:hAnsi="Consolas"/>
                <w:sz w:val="18"/>
              </w:rPr>
              <w:t>/tmp/datei.pdf</w:t>
            </w:r>
          </w:p>
        </w:tc>
        <w:tc>
          <w:tcPr>
            <w:tcW w:w="2381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40" w:after="40" w:line="252" w:lineRule="auto"/>
            </w:pPr>
            <w:r>
              <w:rPr>
                <w:sz w:val="18"/>
              </w:rPr>
              <w:t>nein</w:t>
            </w:r>
          </w:p>
        </w:tc>
      </w:tr>
    </w:tbl>
    <w:p w:rsidR="00CE2C9E" w:rsidRDefault="00CE2C9E"/>
    <w:p w:rsidR="00CE2C9E" w:rsidRDefault="00317E28">
      <w:pPr>
        <w:pStyle w:val="berschrift1"/>
        <w:spacing w:before="120" w:after="120"/>
      </w:pPr>
      <w:r>
        <w:t>7. Rückgabewert und Fehlerbehandlung</w:t>
      </w:r>
    </w:p>
    <w:p w:rsidR="00CE2C9E" w:rsidRDefault="00317E28">
      <w:pPr>
        <w:spacing w:after="80" w:line="283" w:lineRule="auto"/>
      </w:pPr>
      <w:r>
        <w:t>Die Funktion liefert true zurück, wenn die Mail an den SMTP-Server übergeben wurde und der Server die Nachricht nach DATA mit Status 250 akzeptiert hat. Bei technischen Fehlern wird false zurückgegeben.</w:t>
      </w:r>
    </w:p>
    <w:p w:rsidR="00CE2C9E" w:rsidRDefault="00317E28">
      <w:pPr>
        <w:spacing w:after="40"/>
        <w:ind w:left="283" w:hanging="227"/>
      </w:pPr>
      <w:r>
        <w:t>• Fehlender SMTP-Server, fehlender Absender oder leerer Empfänger führen zu false.</w:t>
      </w:r>
    </w:p>
    <w:p w:rsidR="00CE2C9E" w:rsidRDefault="00317E28">
      <w:pPr>
        <w:spacing w:after="40"/>
        <w:ind w:left="283" w:hanging="227"/>
      </w:pPr>
      <w:r>
        <w:t>• Fehler bei TLS, Authentifizierung oder RCPT TO führen zu false.</w:t>
      </w:r>
    </w:p>
    <w:p w:rsidR="00CE2C9E" w:rsidRDefault="00317E28">
      <w:pPr>
        <w:spacing w:after="40"/>
        <w:ind w:left="283" w:hanging="227"/>
      </w:pPr>
      <w:r>
        <w:t>• Ein optionaler Anhang wird nur verarbeitet, wenn die Datei existiert und lesbar ist.</w:t>
      </w:r>
    </w:p>
    <w:p w:rsidR="00CE2C9E" w:rsidRDefault="00317E28">
      <w:pPr>
        <w:spacing w:after="40"/>
        <w:ind w:left="283" w:hanging="227"/>
      </w:pPr>
      <w:r>
        <w:t>• Zusätzlich kann mit trigger_error() eine technische Meldung ins PHP-Log geschrieben werden.</w:t>
      </w:r>
    </w:p>
    <w:p w:rsidR="00CE2C9E" w:rsidRDefault="00317E28">
      <w:pPr>
        <w:pStyle w:val="berschrift2"/>
        <w:spacing w:before="120" w:after="80"/>
      </w:pPr>
      <w:r>
        <w:t>7.1 Empfehlung für produktiven Einsatz</w:t>
      </w:r>
    </w:p>
    <w:p w:rsidR="00CE2C9E" w:rsidRDefault="00317E28">
      <w:pPr>
        <w:spacing w:after="80" w:line="283" w:lineRule="auto"/>
      </w:pPr>
      <w:r>
        <w:t>Im Projekt sollte der Rückgabewert immer geprüft werden. So kann z. B. eine Benutzerinfo ausgegeben, ein Prozess zurückgerollt oder ein Fehler in eine Protokolltabelle geschrieben werden.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25"/>
      </w:tblGrid>
      <w:tr w:rsidR="00CE2C9E">
        <w:trPr>
          <w:jc w:val="center"/>
        </w:trPr>
        <w:tc>
          <w:tcPr>
            <w:tcW w:w="9525" w:type="dxa"/>
            <w:tcBorders>
              <w:top w:val="single" w:sz="8" w:space="0" w:color="D9E2F3"/>
              <w:left w:val="single" w:sz="8" w:space="0" w:color="D9E2F3"/>
              <w:bottom w:val="single" w:sz="8" w:space="0" w:color="D9E2F3"/>
              <w:right w:val="single" w:sz="8" w:space="0" w:color="D9E2F3"/>
            </w:tcBorders>
            <w:shd w:val="clear" w:color="auto" w:fill="F7F9FB"/>
          </w:tcPr>
          <w:p w:rsidR="00CE2C9E" w:rsidRDefault="00317E28">
            <w:pPr>
              <w:pStyle w:val="CodeBlock"/>
              <w:spacing w:before="80" w:after="80" w:line="240" w:lineRule="auto"/>
              <w:ind w:left="57" w:right="57"/>
            </w:pPr>
            <w:r>
              <w:t>$ok = iss_send_mail(</w:t>
            </w:r>
            <w:r>
              <w:br/>
              <w:t xml:space="preserve">    $smtp,</w:t>
            </w:r>
            <w:r>
              <w:br/>
              <w:t xml:space="preserve">    $usr,</w:t>
            </w:r>
            <w:r>
              <w:br/>
              <w:t xml:space="preserve">    $pwd,</w:t>
            </w:r>
            <w:r>
              <w:br/>
              <w:t xml:space="preserve">    $from,</w:t>
            </w:r>
            <w:r>
              <w:br/>
              <w:t xml:space="preserve">    $Mail_To,</w:t>
            </w:r>
            <w:r>
              <w:br/>
              <w:t xml:space="preserve">    $Subject_Text,</w:t>
            </w:r>
            <w:r>
              <w:br/>
              <w:t xml:space="preserve">    $Body_Text,</w:t>
            </w:r>
            <w:r>
              <w:br/>
              <w:t xml:space="preserve">    'T',</w:t>
            </w:r>
            <w:r>
              <w:br/>
              <w:t xml:space="preserve">    0,</w:t>
            </w:r>
            <w:r>
              <w:br/>
            </w:r>
            <w:r>
              <w:lastRenderedPageBreak/>
              <w:t xml:space="preserve">    0,</w:t>
            </w:r>
            <w:r>
              <w:br/>
              <w:t xml:space="preserve">    $port,</w:t>
            </w:r>
            <w:r>
              <w:br/>
              <w:t xml:space="preserve">    0,</w:t>
            </w:r>
            <w:r>
              <w:br/>
              <w:t xml:space="preserve">    $dateiname</w:t>
            </w:r>
            <w:r>
              <w:br/>
              <w:t>);</w:t>
            </w:r>
            <w:r>
              <w:br/>
            </w:r>
            <w:r>
              <w:br/>
              <w:t>if (!$ok) {</w:t>
            </w:r>
            <w:r>
              <w:br/>
              <w:t xml:space="preserve">    // Protokollieren oder Benutzerhinweis ausgeben</w:t>
            </w:r>
            <w:r>
              <w:br/>
              <w:t>}</w:t>
            </w:r>
          </w:p>
        </w:tc>
      </w:tr>
    </w:tbl>
    <w:p w:rsidR="00CE2C9E" w:rsidRDefault="00CE2C9E"/>
    <w:p w:rsidR="00CE2C9E" w:rsidRDefault="00317E28">
      <w:pPr>
        <w:pStyle w:val="berschrift1"/>
        <w:spacing w:before="120" w:after="120"/>
      </w:pPr>
      <w:r>
        <w:t>8. Typischer Wrapper im Projekt</w:t>
      </w:r>
    </w:p>
    <w:p w:rsidR="00CE2C9E" w:rsidRDefault="00317E28">
      <w:pPr>
        <w:spacing w:after="80" w:line="283" w:lineRule="auto"/>
      </w:pPr>
      <w:r>
        <w:t>In vielen Projekten ist es sinnvoll, den direkten SMTP-Aufruf nicht überall im Code zu verteilen, sondern eine kleine projektspezifische Wrapper-Funktion zu verwenden. Diese sammelt Systemwerte, setzt Standardoptionen und ruft danach iss_send_mail() auf.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25"/>
      </w:tblGrid>
      <w:tr w:rsidR="00CE2C9E">
        <w:trPr>
          <w:jc w:val="center"/>
        </w:trPr>
        <w:tc>
          <w:tcPr>
            <w:tcW w:w="9525" w:type="dxa"/>
            <w:tcBorders>
              <w:top w:val="single" w:sz="8" w:space="0" w:color="D9E2F3"/>
              <w:left w:val="single" w:sz="8" w:space="0" w:color="D9E2F3"/>
              <w:bottom w:val="single" w:sz="8" w:space="0" w:color="D9E2F3"/>
              <w:right w:val="single" w:sz="8" w:space="0" w:color="D9E2F3"/>
            </w:tcBorders>
            <w:shd w:val="clear" w:color="auto" w:fill="F7F9FB"/>
          </w:tcPr>
          <w:p w:rsidR="00CE2C9E" w:rsidRDefault="00317E28">
            <w:pPr>
              <w:pStyle w:val="CodeBlock"/>
              <w:spacing w:before="80" w:after="80" w:line="240" w:lineRule="auto"/>
              <w:ind w:left="57" w:right="57"/>
            </w:pPr>
            <w:r>
              <w:t>function send_mail($Mail_To, $Subject_Text, $Body_Text, $dateiname = '', $mail_typ = 'T')</w:t>
            </w:r>
            <w:r>
              <w:br/>
              <w:t>{</w:t>
            </w:r>
            <w:r>
              <w:br/>
              <w:t xml:space="preserve">    include_once($_SESSION['APP_ROOT_PATH']</w:t>
            </w:r>
            <w:r>
              <w:br/>
              <w:t xml:space="preserve">        . '/'</w:t>
            </w:r>
            <w:r>
              <w:br/>
              <w:t xml:space="preserve">        . $_SESSION['iss_program']</w:t>
            </w:r>
            <w:r>
              <w:br/>
              <w:t xml:space="preserve">        . '/_lib/_mail/iss_mail_smtp.php');</w:t>
            </w:r>
            <w:r>
              <w:br/>
            </w:r>
            <w:r>
              <w:br/>
              <w:t xml:space="preserve">    $smtp = get_sys('SMTP', 'SMTP_Server');</w:t>
            </w:r>
            <w:r>
              <w:br/>
              <w:t xml:space="preserve">    $usr  = get_sys('SMTP', 'SMTP_Username');</w:t>
            </w:r>
            <w:r>
              <w:br/>
              <w:t xml:space="preserve">    $pwd  = get_sys('SMTP', 'SMTP_Password');</w:t>
            </w:r>
            <w:r>
              <w:br/>
              <w:t xml:space="preserve">    $port = get_sys('SMTP', 'SMTP_Port');</w:t>
            </w:r>
            <w:r>
              <w:br/>
              <w:t xml:space="preserve">    $from = get_sys('Firma', 'Mailabsender');</w:t>
            </w:r>
            <w:r>
              <w:br/>
            </w:r>
            <w:r>
              <w:br/>
              <w:t xml:space="preserve">    return iss_send_mail(</w:t>
            </w:r>
            <w:r>
              <w:br/>
              <w:t xml:space="preserve">        $smtp,</w:t>
            </w:r>
            <w:r>
              <w:br/>
              <w:t xml:space="preserve">        $usr,</w:t>
            </w:r>
            <w:r>
              <w:br/>
              <w:t xml:space="preserve">        $pwd,</w:t>
            </w:r>
            <w:r>
              <w:br/>
              <w:t xml:space="preserve">        $from,</w:t>
            </w:r>
            <w:r>
              <w:br/>
              <w:t xml:space="preserve">        $Mail_To,</w:t>
            </w:r>
            <w:r>
              <w:br/>
              <w:t xml:space="preserve">        $Subject_Text,</w:t>
            </w:r>
            <w:r>
              <w:br/>
              <w:t xml:space="preserve">        $Body_Text,</w:t>
            </w:r>
            <w:r>
              <w:br/>
              <w:t xml:space="preserve">        $mail_typ,</w:t>
            </w:r>
            <w:r>
              <w:br/>
              <w:t xml:space="preserve">        0,</w:t>
            </w:r>
            <w:r>
              <w:br/>
              <w:t xml:space="preserve">        0,</w:t>
            </w:r>
            <w:r>
              <w:br/>
              <w:t xml:space="preserve">        $port,</w:t>
            </w:r>
            <w:r>
              <w:br/>
              <w:t xml:space="preserve">        0,</w:t>
            </w:r>
            <w:r>
              <w:br/>
              <w:t xml:space="preserve">        $dateiname</w:t>
            </w:r>
            <w:r>
              <w:br/>
              <w:t xml:space="preserve">    );</w:t>
            </w:r>
            <w:r>
              <w:br/>
              <w:t>}</w:t>
            </w:r>
          </w:p>
        </w:tc>
      </w:tr>
    </w:tbl>
    <w:p w:rsidR="00CE2C9E" w:rsidRDefault="00CE2C9E"/>
    <w:p w:rsidR="00CE2C9E" w:rsidRDefault="00317E28">
      <w:pPr>
        <w:spacing w:after="80" w:line="283" w:lineRule="auto"/>
      </w:pPr>
      <w:r>
        <w:t>Vorteil dieses Wrappers: Die aufrufenden Programme kennen nur noch die fachlichen Parameter. Alle technischen SMTP-Details bleiben an einer Stelle konzentriert.</w:t>
      </w:r>
    </w:p>
    <w:p w:rsidR="00CE2C9E" w:rsidRDefault="00317E28">
      <w:pPr>
        <w:pStyle w:val="berschrift1"/>
        <w:spacing w:before="120" w:after="120"/>
      </w:pPr>
      <w:r>
        <w:t>9. Technische Arbeitsweise der Funktion</w:t>
      </w:r>
    </w:p>
    <w:p w:rsidR="00CE2C9E" w:rsidRDefault="00317E28">
      <w:pPr>
        <w:spacing w:after="40"/>
        <w:ind w:left="283" w:hanging="227"/>
      </w:pPr>
      <w:r>
        <w:t>• Aufbau einer Socket-Verbindung zum SMTP-Server über stream_socket_client().</w:t>
      </w:r>
    </w:p>
    <w:p w:rsidR="00CE2C9E" w:rsidRDefault="00317E28">
      <w:pPr>
        <w:spacing w:after="40"/>
        <w:ind w:left="283" w:hanging="227"/>
      </w:pPr>
      <w:r>
        <w:t>• EHLO bzw. HELO zur Identifikation des Clients.</w:t>
      </w:r>
    </w:p>
    <w:p w:rsidR="00CE2C9E" w:rsidRDefault="00317E28">
      <w:pPr>
        <w:spacing w:after="40"/>
        <w:ind w:left="283" w:hanging="227"/>
      </w:pPr>
      <w:r>
        <w:t>• Bei Port 587 STARTTLS und danach erneutes EHLO.</w:t>
      </w:r>
    </w:p>
    <w:p w:rsidR="00CE2C9E" w:rsidRDefault="00317E28">
      <w:pPr>
        <w:spacing w:after="40"/>
        <w:ind w:left="283" w:hanging="227"/>
      </w:pPr>
      <w:r>
        <w:t>• Bei gesetztem Benutzername AUTH LOGIN mit Base64-kodiertem Benutzer und Passwort.</w:t>
      </w:r>
    </w:p>
    <w:p w:rsidR="00CE2C9E" w:rsidRDefault="00317E28">
      <w:pPr>
        <w:spacing w:after="40"/>
        <w:ind w:left="283" w:hanging="227"/>
      </w:pPr>
      <w:r>
        <w:t>• MAIL FROM, RCPT TO und DATA gemäß SMTP-Protokoll.</w:t>
      </w:r>
    </w:p>
    <w:p w:rsidR="00CE2C9E" w:rsidRDefault="00317E28">
      <w:pPr>
        <w:spacing w:after="40"/>
        <w:ind w:left="283" w:hanging="227"/>
      </w:pPr>
      <w:r>
        <w:t>• Automatische MIME-Bildung für Text, HTML und optionale Anhänge.</w:t>
      </w:r>
    </w:p>
    <w:p w:rsidR="00CE2C9E" w:rsidRDefault="00317E28">
      <w:pPr>
        <w:spacing w:after="40"/>
        <w:ind w:left="283" w:hanging="227"/>
      </w:pPr>
      <w:r>
        <w:t>• Quoted-Printable für den Body sowie Base64 für Anhänge.</w:t>
      </w:r>
    </w:p>
    <w:p w:rsidR="00CE2C9E" w:rsidRDefault="00317E28">
      <w:pPr>
        <w:pStyle w:val="berschrift1"/>
        <w:spacing w:before="120" w:after="120"/>
      </w:pPr>
      <w:r>
        <w:lastRenderedPageBreak/>
        <w:t>10. Hinweise für Betrieb und Wartung</w:t>
      </w:r>
    </w:p>
    <w:p w:rsidR="00CE2C9E" w:rsidRDefault="00317E28">
      <w:pPr>
        <w:spacing w:after="40"/>
        <w:ind w:left="283" w:hanging="227"/>
      </w:pPr>
      <w:r>
        <w:t>• Port 587 ist der Standard für STARTTLS. Port 465 wird typischerweise als SMTPS mit SSL angesprochen.</w:t>
      </w:r>
    </w:p>
    <w:p w:rsidR="00CE2C9E" w:rsidRDefault="00317E28">
      <w:pPr>
        <w:spacing w:after="40"/>
        <w:ind w:left="283" w:hanging="227"/>
      </w:pPr>
      <w:r>
        <w:t>• Die PHP-Installation muss OpenSSL/TLS-Unterstützung besitzen.</w:t>
      </w:r>
    </w:p>
    <w:p w:rsidR="00CE2C9E" w:rsidRDefault="00317E28">
      <w:pPr>
        <w:spacing w:after="40"/>
        <w:ind w:left="283" w:hanging="227"/>
      </w:pPr>
      <w:r>
        <w:t>• Ausgehende Verbindungen zum SMTP-Server dürfen serverseitig oder durch die Firewall nicht blockiert sein.</w:t>
      </w:r>
    </w:p>
    <w:p w:rsidR="00CE2C9E" w:rsidRDefault="00317E28">
      <w:pPr>
        <w:spacing w:after="40"/>
        <w:ind w:left="283" w:hanging="227"/>
      </w:pPr>
      <w:r>
        <w:t>• Absenderadresse und SMTP-Zugangsdaten müssen zum verwendeten Mailkonto passen.</w:t>
      </w:r>
    </w:p>
    <w:p w:rsidR="00CE2C9E" w:rsidRDefault="00317E28">
      <w:pPr>
        <w:spacing w:after="40"/>
        <w:ind w:left="283" w:hanging="227"/>
      </w:pPr>
      <w:r>
        <w:t>• Bei HTML-Mails ist $mail_typ mit H zu setzen.</w:t>
      </w:r>
    </w:p>
    <w:p w:rsidR="00CE2C9E" w:rsidRDefault="00317E28">
      <w:pPr>
        <w:spacing w:after="40"/>
        <w:ind w:left="283" w:hanging="227"/>
      </w:pPr>
      <w:r>
        <w:t>• Mehrere Empfänger können komma- oder semikolongetrennt übergeben werden.</w:t>
      </w:r>
    </w:p>
    <w:p w:rsidR="00CE2C9E" w:rsidRDefault="00317E28">
      <w:pPr>
        <w:pStyle w:val="berschrift1"/>
        <w:spacing w:before="120" w:after="120"/>
      </w:pPr>
      <w:r>
        <w:t>11. Test- und Inbetriebnahmecheckliste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3175"/>
        <w:gridCol w:w="3175"/>
        <w:gridCol w:w="3175"/>
      </w:tblGrid>
      <w:tr w:rsidR="00CE2C9E">
        <w:trPr>
          <w:jc w:val="center"/>
        </w:trPr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shd w:val="clear" w:color="auto" w:fill="D9EAF7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Prüfung</w:t>
            </w:r>
          </w:p>
        </w:tc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shd w:val="clear" w:color="auto" w:fill="D9EAF7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Sollzustand</w:t>
            </w:r>
          </w:p>
        </w:tc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shd w:val="clear" w:color="auto" w:fill="D9EAF7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Erledigt</w:t>
            </w:r>
          </w:p>
        </w:tc>
      </w:tr>
      <w:tr w:rsidR="00CE2C9E">
        <w:trPr>
          <w:jc w:val="center"/>
        </w:trPr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Library liegt im Projekt unter _lib/_mail/</w:t>
            </w:r>
          </w:p>
        </w:tc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ja</w:t>
            </w:r>
          </w:p>
        </w:tc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☐</w:t>
            </w:r>
          </w:p>
        </w:tc>
      </w:tr>
      <w:tr w:rsidR="00CE2C9E">
        <w:trPr>
          <w:jc w:val="center"/>
        </w:trPr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iss_mail_smtp.php wird korrekt eingebunden</w:t>
            </w:r>
          </w:p>
        </w:tc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ja</w:t>
            </w:r>
          </w:p>
        </w:tc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☐</w:t>
            </w:r>
          </w:p>
        </w:tc>
      </w:tr>
      <w:tr w:rsidR="00CE2C9E">
        <w:trPr>
          <w:jc w:val="center"/>
        </w:trPr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SMTP-Host, Benutzer, Passwort und Port sind korrekt</w:t>
            </w:r>
          </w:p>
        </w:tc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ja</w:t>
            </w:r>
          </w:p>
        </w:tc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☐</w:t>
            </w:r>
          </w:p>
        </w:tc>
      </w:tr>
      <w:tr w:rsidR="00CE2C9E">
        <w:trPr>
          <w:jc w:val="center"/>
        </w:trPr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Absenderadresse ist gültig</w:t>
            </w:r>
          </w:p>
        </w:tc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ja</w:t>
            </w:r>
          </w:p>
        </w:tc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☐</w:t>
            </w:r>
          </w:p>
        </w:tc>
      </w:tr>
      <w:tr w:rsidR="00CE2C9E">
        <w:trPr>
          <w:jc w:val="center"/>
        </w:trPr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Testmail ohne Anhang funktioniert</w:t>
            </w:r>
          </w:p>
        </w:tc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ja</w:t>
            </w:r>
          </w:p>
        </w:tc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☐</w:t>
            </w:r>
          </w:p>
        </w:tc>
      </w:tr>
      <w:tr w:rsidR="00CE2C9E">
        <w:trPr>
          <w:jc w:val="center"/>
        </w:trPr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Testmail mit Anhang funktioniert</w:t>
            </w:r>
          </w:p>
        </w:tc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ja</w:t>
            </w:r>
          </w:p>
        </w:tc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☐</w:t>
            </w:r>
          </w:p>
        </w:tc>
      </w:tr>
      <w:tr w:rsidR="00CE2C9E">
        <w:trPr>
          <w:jc w:val="center"/>
        </w:trPr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Rückgabewert wird im Programm ausgewertet</w:t>
            </w:r>
          </w:p>
        </w:tc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ja</w:t>
            </w:r>
          </w:p>
        </w:tc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☐</w:t>
            </w:r>
          </w:p>
        </w:tc>
      </w:tr>
      <w:tr w:rsidR="00CE2C9E">
        <w:trPr>
          <w:jc w:val="center"/>
        </w:trPr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Fehler werden im Log nachvollziehbar protokolliert</w:t>
            </w:r>
          </w:p>
        </w:tc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ja</w:t>
            </w:r>
          </w:p>
        </w:tc>
        <w:tc>
          <w:tcPr>
            <w:tcW w:w="3175" w:type="dxa"/>
            <w:tcBorders>
              <w:top w:val="single" w:sz="5" w:space="0" w:color="B4C7E7"/>
              <w:left w:val="single" w:sz="5" w:space="0" w:color="B4C7E7"/>
              <w:bottom w:val="single" w:sz="5" w:space="0" w:color="B4C7E7"/>
              <w:right w:val="single" w:sz="5" w:space="0" w:color="B4C7E7"/>
            </w:tcBorders>
            <w:vAlign w:val="center"/>
          </w:tcPr>
          <w:p w:rsidR="00CE2C9E" w:rsidRDefault="00317E28">
            <w:pPr>
              <w:spacing w:before="60" w:after="60"/>
            </w:pPr>
            <w:r>
              <w:rPr>
                <w:sz w:val="19"/>
              </w:rPr>
              <w:t>☐</w:t>
            </w:r>
          </w:p>
        </w:tc>
      </w:tr>
    </w:tbl>
    <w:p w:rsidR="00CE2C9E" w:rsidRDefault="00CE2C9E"/>
    <w:p w:rsidR="00CE2C9E" w:rsidRDefault="00317E28">
      <w:pPr>
        <w:pStyle w:val="berschrift1"/>
        <w:spacing w:before="120" w:after="120"/>
      </w:pPr>
      <w:r>
        <w:t>12. Empfohlene Dateibenennung</w:t>
      </w:r>
    </w:p>
    <w:p w:rsidR="00CE2C9E" w:rsidRDefault="00317E28">
      <w:pPr>
        <w:spacing w:after="80" w:line="283" w:lineRule="auto"/>
      </w:pPr>
      <w:r>
        <w:t>Empfohlen wird eine kurze, sprechende Dateibenennung, zum Beispiel: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25"/>
      </w:tblGrid>
      <w:tr w:rsidR="00CE2C9E">
        <w:trPr>
          <w:jc w:val="center"/>
        </w:trPr>
        <w:tc>
          <w:tcPr>
            <w:tcW w:w="9525" w:type="dxa"/>
            <w:tcBorders>
              <w:top w:val="single" w:sz="8" w:space="0" w:color="D9E2F3"/>
              <w:left w:val="single" w:sz="8" w:space="0" w:color="D9E2F3"/>
              <w:bottom w:val="single" w:sz="8" w:space="0" w:color="D9E2F3"/>
              <w:right w:val="single" w:sz="8" w:space="0" w:color="D9E2F3"/>
            </w:tcBorders>
            <w:shd w:val="clear" w:color="auto" w:fill="F7F9FB"/>
          </w:tcPr>
          <w:p w:rsidR="00CE2C9E" w:rsidRDefault="00317E28">
            <w:r>
              <w:rPr>
                <w:rFonts w:ascii="Consolas" w:hAnsi="Consolas"/>
                <w:sz w:val="18"/>
              </w:rPr>
              <w:t>iss_mail_smtp.php</w:t>
            </w:r>
            <w:r>
              <w:rPr>
                <w:rFonts w:ascii="Consolas" w:hAnsi="Consolas"/>
                <w:sz w:val="18"/>
              </w:rPr>
              <w:br/>
              <w:t>iss_mail_config.php</w:t>
            </w:r>
            <w:r>
              <w:rPr>
                <w:rFonts w:ascii="Consolas" w:hAnsi="Consolas"/>
                <w:sz w:val="18"/>
              </w:rPr>
              <w:br/>
              <w:t>iss_mail_test.php</w:t>
            </w:r>
          </w:p>
        </w:tc>
      </w:tr>
    </w:tbl>
    <w:p w:rsidR="00CE2C9E" w:rsidRDefault="00CE2C9E"/>
    <w:p w:rsidR="00CE2C9E" w:rsidRDefault="00317E28">
      <w:pPr>
        <w:pStyle w:val="berschrift1"/>
        <w:spacing w:before="40" w:after="60"/>
      </w:pPr>
      <w:r>
        <w:t>13. Zusammenfassung</w:t>
      </w:r>
    </w:p>
    <w:p w:rsidR="00AB75E0" w:rsidRDefault="00317E28" w:rsidP="00AB75E0">
      <w:r>
        <w:t>Die SMTP-Mail-Funktion sollte als projektbezogene Library im _lib-Pfad des jeweiligen Projekts abgelegt werden. So bleibt die Lösung sauber gekapselt, wiederverwendbar und wartbar. Die bekannte Parameter-Reihenfolge bleibt erhalten; ein projektspezifischer Wrapper reduziert den technischen Aufwand in den aufrufenden Programmen.</w:t>
      </w:r>
      <w:r w:rsidR="00AB75E0">
        <w:br/>
      </w:r>
      <w:r w:rsidR="00AB75E0">
        <w:br/>
      </w:r>
    </w:p>
    <w:p w:rsidR="00AB75E0" w:rsidRDefault="00AB75E0">
      <w:r>
        <w:br w:type="page"/>
      </w:r>
    </w:p>
    <w:p w:rsidR="00AB75E0" w:rsidRDefault="00AB75E0" w:rsidP="00AB75E0">
      <w:pPr>
        <w:pStyle w:val="berschrift1"/>
      </w:pPr>
      <w:r>
        <w:lastRenderedPageBreak/>
        <w:br/>
        <w:t>14. Eigene Mailfunktion</w:t>
      </w:r>
    </w:p>
    <w:p w:rsidR="00AB75E0" w:rsidRDefault="00AB75E0" w:rsidP="00AB75E0">
      <w:pPr>
        <w:spacing w:after="40" w:line="283" w:lineRule="auto"/>
      </w:pPr>
      <w:r>
        <w:br/>
        <w:t>Sie können den Mailsource-Code durch eine eigene Funktione ersetzen und einbinden.</w:t>
      </w:r>
      <w:r>
        <w:br/>
      </w:r>
      <w:r>
        <w:br/>
      </w:r>
    </w:p>
    <w:p w:rsidR="00AB75E0" w:rsidRDefault="00AB75E0" w:rsidP="00AB75E0">
      <w:pPr>
        <w:pStyle w:val="berschrift1"/>
      </w:pPr>
      <w:r>
        <w:t xml:space="preserve">15. Source-Code </w:t>
      </w:r>
    </w:p>
    <w:p w:rsidR="00CE2C9E" w:rsidRDefault="00AB75E0" w:rsidP="00AB75E0">
      <w:r>
        <w:br/>
        <w:t>Den Code für SMTP finden Sie unte</w:t>
      </w:r>
      <w:r w:rsidR="002C4D86">
        <w:t xml:space="preserve">r </w:t>
      </w:r>
      <w:r w:rsidR="002C4D86">
        <w:br/>
      </w:r>
      <w:r w:rsidR="00BB2641">
        <w:t>_</w:t>
      </w:r>
      <w:r w:rsidR="002C4D86" w:rsidRPr="002C4D86">
        <w:t>pgm\examples\mail</w:t>
      </w:r>
      <w:r w:rsidR="00BB2641">
        <w:t>\</w:t>
      </w:r>
      <w:r w:rsidR="002C4D86">
        <w:br/>
      </w:r>
    </w:p>
    <w:p>
      <w:r>
        <w:br w:type="page"/>
      </w:r>
    </w:p>
    <w:p>
      <w:pPr>
        <w:pStyle w:val="berschrift1"/>
      </w:pPr>
      <w:r>
        <w:t>Anhang: Runner-Stand im Kern</w:t>
      </w:r>
    </w:p>
    <w:p>
      <w:pPr/>
      <w:r>
        <w:t>Stand April 2026 gilt im MOSAIC-Kern ein einheitliches Runner-Schema. Die Dateien grid.php, form.php und egrid.php bleiben die drei generischen CRUD-Runner. Alle anderen fachlichen Runner verwenden konsequent das Praefix show_.</w:t>
      </w:r>
    </w:p>
    <w:p>
      <w:pPr>
        <w:pStyle w:val="Aufzhlungszeichen"/>
      </w:pPr>
      <w:r>
        <w:t>Kanonische Spezialrunner sind unter anderem show_menu.php, show_dashboard.php, show_report.php, show_chart.php, show_login.php und show_v_menu.php.</w:t>
      </w:r>
    </w:p>
    <w:p>
      <w:pPr>
        <w:pStyle w:val="Aufzhlungszeichen"/>
      </w:pPr>
      <w:r>
        <w:t>Fruehere Alt-Namen gehoeren nicht mehr zum aktiven Kernbereich.</w:t>
      </w:r>
    </w:p>
    <w:sectPr w:rsidR="00CE2C9E" w:rsidSect="00034616">
      <w:headerReference w:type="default" r:id="rId8"/>
      <w:footerReference w:type="default" r:id="rId9"/>
      <w:pgSz w:w="11906" w:h="16838"/>
      <w:pgMar w:top="1134" w:right="1134" w:bottom="1020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47F" w:rsidRDefault="007B247F">
      <w:pPr>
        <w:spacing w:after="0" w:line="240" w:lineRule="auto"/>
      </w:pPr>
      <w:r>
        <w:separator/>
      </w:r>
    </w:p>
  </w:endnote>
  <w:endnote w:type="continuationSeparator" w:id="0">
    <w:p w:rsidR="007B247F" w:rsidRDefault="007B2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2C9E" w:rsidRDefault="00317E28">
    <w:pPr>
      <w:pStyle w:val="Fuzeile"/>
      <w:jc w:val="center"/>
    </w:pPr>
    <w:r>
      <w:rPr>
        <w:sz w:val="18"/>
      </w:rPr>
      <w:t xml:space="preserve">Seite </w:t>
    </w:r>
    <w:r>
      <w:fldChar w:fldCharType="begin"/>
    </w:r>
    <w:r>
      <w:instrText>PAGE</w:instrText>
    </w:r>
    <w:r>
      <w:fldChar w:fldCharType="separate"/>
    </w:r>
    <w:r w:rsidR="009A09D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47F" w:rsidRDefault="007B247F">
      <w:pPr>
        <w:spacing w:after="0" w:line="240" w:lineRule="auto"/>
      </w:pPr>
      <w:r>
        <w:separator/>
      </w:r>
    </w:p>
  </w:footnote>
  <w:footnote w:type="continuationSeparator" w:id="0">
    <w:p w:rsidR="007B247F" w:rsidRDefault="007B2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2C9E" w:rsidRDefault="00317E28">
    <w:pPr>
      <w:pStyle w:val="SmallNote"/>
      <w:jc w:val="right"/>
    </w:pPr>
    <w:r>
      <w:t>ISS-MOSAIC – Entwicklerdokumentation SMTP-Mail-Library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C2832"/>
    <w:rsid w:val="0029639D"/>
    <w:rsid w:val="002C4D86"/>
    <w:rsid w:val="00317E28"/>
    <w:rsid w:val="00326F90"/>
    <w:rsid w:val="007B247F"/>
    <w:rsid w:val="00966711"/>
    <w:rsid w:val="009A09D9"/>
    <w:rsid w:val="00AA1D8D"/>
    <w:rsid w:val="00AB75E0"/>
    <w:rsid w:val="00B47730"/>
    <w:rsid w:val="00BB2641"/>
    <w:rsid w:val="00BF5C31"/>
    <w:rsid w:val="00CB0664"/>
    <w:rsid w:val="00CE2C9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E4ED12"/>
  <w14:defaultImageDpi w14:val="300"/>
  <w15:docId w15:val="{47F27504-B3C2-4F3A-99FD-1F681AB51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C693F"/>
    <w:rPr>
      <w:rFonts w:ascii="Calibri" w:hAnsi="Calibri"/>
      <w:sz w:val="2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F4E79"/>
      <w:sz w:val="3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F4E79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F4E79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Block">
    <w:name w:val="Code Block"/>
    <w:rPr>
      <w:rFonts w:ascii="Consolas" w:hAnsi="Consolas"/>
      <w:sz w:val="18"/>
    </w:rPr>
  </w:style>
  <w:style w:type="paragraph" w:customStyle="1" w:styleId="SmallNote">
    <w:name w:val="Small Note"/>
    <w:rPr>
      <w:rFonts w:ascii="Calibri" w:hAnsi="Calibri"/>
      <w:i/>
      <w:color w:val="5F5F5F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9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CF7995A-AD35-4017-AB88-AD72F718A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1195</Words>
  <Characters>7530</Characters>
  <Application>Microsoft Office Word</Application>
  <DocSecurity>0</DocSecurity>
  <Lines>62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8708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6</cp:revision>
  <dcterms:created xsi:type="dcterms:W3CDTF">2013-12-23T23:15:00Z</dcterms:created>
  <dcterms:modified xsi:type="dcterms:W3CDTF">2026-03-21T08:38:00Z</dcterms:modified>
  <cp:category/>
</cp:coreProperties>
</file>